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650"/>
        <w:gridCol w:w="7710"/>
      </w:tblGrid>
      <w:tr>
        <w:tc>
          <w:tcPr>
            <w:tcW w:type="dxa" w:w="1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drawing>
                <wp:inline xmlns:a="http://schemas.openxmlformats.org/drawingml/2006/main" xmlns:pic="http://schemas.openxmlformats.org/drawingml/2006/picture">
                  <wp:extent cx="822960" cy="800441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LOGO1_NUCLEO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960" cy="800441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7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2303B"/>
                <w:sz w:val="40"/>
              </w:rPr>
              <w:t>PLANTILLA EDITABLE DE META</w:t>
            </w:r>
          </w:p>
          <w:p>
            <w:pPr>
              <w:spacing w:before="60"/>
            </w:pPr>
            <w:r>
              <w:rPr>
                <w:rFonts w:ascii="Arial" w:hAnsi="Arial"/>
                <w:b/>
                <w:color w:val="D99622"/>
                <w:sz w:val="22"/>
              </w:rPr>
              <w:t>NÚCLEO · Gestión Pública con IA</w:t>
            </w:r>
          </w:p>
          <w:p>
            <w:pPr>
              <w:spacing w:before="60"/>
            </w:pPr>
            <w:r>
              <w:rPr>
                <w:rFonts w:ascii="Arial" w:hAnsi="Arial"/>
                <w:color w:val="52636B"/>
                <w:sz w:val="19"/>
              </w:rPr>
              <w:t>Complete los campos directamente en Word y guarde una copia institucional.</w:t>
            </w:r>
          </w:p>
        </w:tc>
      </w:tr>
    </w:tbl>
    <w:p>
      <w:pPr>
        <w:spacing w:after="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0F4354"/>
          </w:tcPr>
          <w:p>
            <w:pPr>
              <w:spacing w:after="0"/>
            </w:pPr>
            <w:r>
              <w:rPr>
                <w:rFonts w:ascii="Arial" w:hAnsi="Arial"/>
                <w:b/>
                <w:color w:val="FFFFFF"/>
                <w:sz w:val="22"/>
              </w:rPr>
              <w:t>1. IDENTIFICACIÓN INSTITUCIONAL</w:t>
            </w:r>
          </w:p>
        </w:tc>
      </w:tr>
    </w:tbl>
    <w:p>
      <w:pPr>
        <w:spacing w:after="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450"/>
        <w:gridCol w:w="6910"/>
      </w:tblGrid>
      <w:tr>
        <w:tc>
          <w:tcPr>
            <w:tcW w:type="dxa" w:w="2450"/>
            <w:shd w:fill="E8F0F3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color w:val="12303B"/>
                <w:sz w:val="19"/>
              </w:rPr>
              <w:t>Institución</w:t>
            </w:r>
          </w:p>
        </w:tc>
        <w:tc>
          <w:tcPr>
            <w:tcW w:type="dxa" w:w="6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i/>
                <w:color w:val="7B8790"/>
                <w:sz w:val="19"/>
              </w:rPr>
              <w:t>Escriba aquí...</w:t>
            </w:r>
          </w:p>
        </w:tc>
      </w:tr>
      <w:tr>
        <w:tc>
          <w:tcPr>
            <w:tcW w:type="dxa" w:w="2450"/>
            <w:shd w:fill="E8F0F3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color w:val="12303B"/>
                <w:sz w:val="19"/>
              </w:rPr>
              <w:t>Área / unidad orgánica</w:t>
            </w:r>
          </w:p>
        </w:tc>
        <w:tc>
          <w:tcPr>
            <w:tcW w:type="dxa" w:w="6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i/>
                <w:color w:val="7B8790"/>
                <w:sz w:val="19"/>
              </w:rPr>
              <w:t>Escriba aquí...</w:t>
            </w:r>
          </w:p>
        </w:tc>
      </w:tr>
      <w:tr>
        <w:tc>
          <w:tcPr>
            <w:tcW w:type="dxa" w:w="2450"/>
            <w:shd w:fill="E8F0F3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color w:val="12303B"/>
                <w:sz w:val="19"/>
              </w:rPr>
              <w:t>Responsable de la meta</w:t>
            </w:r>
          </w:p>
        </w:tc>
        <w:tc>
          <w:tcPr>
            <w:tcW w:type="dxa" w:w="6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i/>
                <w:color w:val="7B8790"/>
                <w:sz w:val="19"/>
              </w:rPr>
              <w:t>Escriba aquí...</w:t>
            </w:r>
          </w:p>
        </w:tc>
      </w:tr>
      <w:tr>
        <w:tc>
          <w:tcPr>
            <w:tcW w:type="dxa" w:w="2450"/>
            <w:shd w:fill="E8F0F3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color w:val="12303B"/>
                <w:sz w:val="19"/>
              </w:rPr>
              <w:t>Periodo de gestión</w:t>
            </w:r>
          </w:p>
        </w:tc>
        <w:tc>
          <w:tcPr>
            <w:tcW w:type="dxa" w:w="6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i/>
                <w:color w:val="7B8790"/>
                <w:sz w:val="19"/>
              </w:rPr>
              <w:t>Ejemplo: 2026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0F4354"/>
          </w:tcPr>
          <w:p>
            <w:pPr>
              <w:spacing w:after="0"/>
            </w:pPr>
            <w:r>
              <w:rPr>
                <w:rFonts w:ascii="Arial" w:hAnsi="Arial"/>
                <w:b/>
                <w:color w:val="FFFFFF"/>
                <w:sz w:val="22"/>
              </w:rPr>
              <w:t>2. DEFINICIÓN DE LA META</w:t>
            </w:r>
          </w:p>
        </w:tc>
      </w:tr>
    </w:tbl>
    <w:p>
      <w:pPr>
        <w:spacing w:after="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450"/>
        <w:gridCol w:w="6910"/>
      </w:tblGrid>
      <w:tr>
        <w:tc>
          <w:tcPr>
            <w:tcW w:type="dxa" w:w="2450"/>
            <w:shd w:fill="E8F0F3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color w:val="12303B"/>
                <w:sz w:val="19"/>
              </w:rPr>
              <w:t>Objetivo institucional</w:t>
            </w:r>
          </w:p>
        </w:tc>
        <w:tc>
          <w:tcPr>
            <w:tcW w:type="dxa" w:w="6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i/>
                <w:color w:val="7B8790"/>
                <w:sz w:val="19"/>
              </w:rPr>
              <w:t>Indique el objetivo PEI o POI relacionado</w:t>
            </w:r>
          </w:p>
          <w:p>
            <w:r>
              <w:t xml:space="preserve"> </w:t>
            </w:r>
          </w:p>
        </w:tc>
      </w:tr>
      <w:tr>
        <w:tc>
          <w:tcPr>
            <w:tcW w:type="dxa" w:w="2450"/>
            <w:shd w:fill="E8F0F3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color w:val="12303B"/>
                <w:sz w:val="19"/>
              </w:rPr>
              <w:t>Nombre de la meta</w:t>
            </w:r>
          </w:p>
        </w:tc>
        <w:tc>
          <w:tcPr>
            <w:tcW w:type="dxa" w:w="6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i/>
                <w:color w:val="7B8790"/>
                <w:sz w:val="19"/>
              </w:rPr>
              <w:t>Redacte un resultado concreto, medible y verificable</w:t>
            </w:r>
          </w:p>
          <w:p>
            <w:r>
              <w:t xml:space="preserve"> </w:t>
            </w:r>
          </w:p>
        </w:tc>
      </w:tr>
      <w:tr>
        <w:tc>
          <w:tcPr>
            <w:tcW w:type="dxa" w:w="2450"/>
            <w:shd w:fill="E8F0F3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color w:val="12303B"/>
                <w:sz w:val="19"/>
              </w:rPr>
              <w:t>Descripción</w:t>
            </w:r>
          </w:p>
        </w:tc>
        <w:tc>
          <w:tcPr>
            <w:tcW w:type="dxa" w:w="6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i/>
                <w:color w:val="7B8790"/>
                <w:sz w:val="19"/>
              </w:rPr>
              <w:t>Explique brevemente qué se busca lograr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</w:tc>
      </w:tr>
      <w:tr>
        <w:tc>
          <w:tcPr>
            <w:tcW w:type="dxa" w:w="2450"/>
            <w:shd w:fill="E8F0F3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color w:val="12303B"/>
                <w:sz w:val="19"/>
              </w:rPr>
              <w:t>Línea base</w:t>
            </w:r>
          </w:p>
        </w:tc>
        <w:tc>
          <w:tcPr>
            <w:tcW w:type="dxa" w:w="6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i/>
                <w:color w:val="7B8790"/>
                <w:sz w:val="19"/>
              </w:rPr>
              <w:t>Valor inicial antes de comenzar las acciones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0F4354"/>
          </w:tcPr>
          <w:p>
            <w:pPr>
              <w:spacing w:after="0"/>
            </w:pPr>
            <w:r>
              <w:rPr>
                <w:rFonts w:ascii="Arial" w:hAnsi="Arial"/>
                <w:b/>
                <w:color w:val="FFFFFF"/>
                <w:sz w:val="22"/>
              </w:rPr>
              <w:t>3. MEDICIÓN Y PLAZO</w:t>
            </w:r>
          </w:p>
        </w:tc>
      </w:tr>
    </w:tbl>
    <w:p>
      <w:pPr>
        <w:spacing w:after="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340"/>
        <w:gridCol w:w="2340"/>
        <w:gridCol w:w="2340"/>
        <w:gridCol w:w="2340"/>
      </w:tblGrid>
      <w:tr>
        <w:trPr>
          <w:tblHeader w:val="true"/>
        </w:trPr>
        <w:tc>
          <w:tcPr>
            <w:tcW w:type="dxa" w:w="2340"/>
            <w:shd w:fill="0F435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color w:val="FFFFFF"/>
                <w:sz w:val="19"/>
              </w:rPr>
              <w:t>Valor de la meta</w:t>
            </w:r>
          </w:p>
        </w:tc>
        <w:tc>
          <w:tcPr>
            <w:tcW w:type="dxa" w:w="2340"/>
            <w:shd w:fill="0F435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color w:val="FFFFFF"/>
                <w:sz w:val="19"/>
              </w:rPr>
              <w:t>Unidad de medida</w:t>
            </w:r>
          </w:p>
        </w:tc>
        <w:tc>
          <w:tcPr>
            <w:tcW w:type="dxa" w:w="2340"/>
            <w:shd w:fill="0F435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color w:val="FFFFFF"/>
                <w:sz w:val="19"/>
              </w:rPr>
              <w:t>Fecha de inicio</w:t>
            </w:r>
          </w:p>
        </w:tc>
        <w:tc>
          <w:tcPr>
            <w:tcW w:type="dxa" w:w="2340"/>
            <w:shd w:fill="0F435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color w:val="FFFFFF"/>
                <w:sz w:val="19"/>
              </w:rPr>
              <w:t>Fecha límite</w:t>
            </w:r>
          </w:p>
        </w:tc>
      </w:tr>
      <w:tr>
        <w:tc>
          <w:tcPr>
            <w:tcW w:type="dxa" w:w="23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i/>
                <w:color w:val="7B8790"/>
                <w:sz w:val="19"/>
              </w:rPr>
              <w:t>Escriba aquí...</w:t>
            </w:r>
          </w:p>
        </w:tc>
        <w:tc>
          <w:tcPr>
            <w:tcW w:type="dxa" w:w="23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i/>
                <w:color w:val="7B8790"/>
                <w:sz w:val="19"/>
              </w:rPr>
              <w:t>Escriba aquí...</w:t>
            </w:r>
          </w:p>
        </w:tc>
        <w:tc>
          <w:tcPr>
            <w:tcW w:type="dxa" w:w="23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i/>
                <w:color w:val="7B8790"/>
                <w:sz w:val="19"/>
              </w:rPr>
              <w:t>Escriba aquí...</w:t>
            </w:r>
          </w:p>
        </w:tc>
        <w:tc>
          <w:tcPr>
            <w:tcW w:type="dxa" w:w="23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i/>
                <w:color w:val="7B8790"/>
                <w:sz w:val="19"/>
              </w:rPr>
              <w:t>Escriba aquí...</w:t>
            </w:r>
          </w:p>
        </w:tc>
      </w:tr>
    </w:tbl>
    <w:p>
      <w:r>
        <w:br w:type="page"/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650"/>
        <w:gridCol w:w="7710"/>
      </w:tblGrid>
      <w:tr>
        <w:tc>
          <w:tcPr>
            <w:tcW w:type="dxa" w:w="1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drawing>
                <wp:inline xmlns:a="http://schemas.openxmlformats.org/drawingml/2006/main" xmlns:pic="http://schemas.openxmlformats.org/drawingml/2006/picture">
                  <wp:extent cx="822960" cy="800441"/>
                  <wp:docPr id="2" name="Picture 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LOGO1_NUCLEO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960" cy="800441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7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2303B"/>
                <w:sz w:val="40"/>
              </w:rPr>
              <w:t>PLANTILLA EDITABLE DE META</w:t>
            </w:r>
          </w:p>
          <w:p>
            <w:pPr>
              <w:spacing w:before="60"/>
            </w:pPr>
            <w:r>
              <w:rPr>
                <w:rFonts w:ascii="Arial" w:hAnsi="Arial"/>
                <w:b/>
                <w:color w:val="D99622"/>
                <w:sz w:val="22"/>
              </w:rPr>
              <w:t>NÚCLEO · Gestión Pública con IA</w:t>
            </w:r>
          </w:p>
          <w:p>
            <w:pPr>
              <w:spacing w:before="60"/>
            </w:pPr>
            <w:r>
              <w:rPr>
                <w:rFonts w:ascii="Arial" w:hAnsi="Arial"/>
                <w:color w:val="52636B"/>
                <w:sz w:val="19"/>
              </w:rPr>
              <w:t>Complete los campos directamente en Word y guarde una copia institucional.</w:t>
            </w:r>
          </w:p>
        </w:tc>
      </w:tr>
    </w:tbl>
    <w:p>
      <w:pPr>
        <w:spacing w:after="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0F4354"/>
          </w:tcPr>
          <w:p>
            <w:pPr>
              <w:spacing w:after="0"/>
            </w:pPr>
            <w:r>
              <w:rPr>
                <w:rFonts w:ascii="Arial" w:hAnsi="Arial"/>
                <w:b/>
                <w:color w:val="FFFFFF"/>
                <w:sz w:val="22"/>
              </w:rPr>
              <w:t>4. ACTIVIDADES NECESARIAS</w:t>
            </w:r>
          </w:p>
        </w:tc>
      </w:tr>
    </w:tbl>
    <w:p>
      <w:pPr>
        <w:spacing w:after="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600"/>
        <w:gridCol w:w="3650"/>
        <w:gridCol w:w="2150"/>
        <w:gridCol w:w="1480"/>
        <w:gridCol w:w="1480"/>
      </w:tblGrid>
      <w:tr>
        <w:trPr>
          <w:tblHeader w:val="true"/>
        </w:trPr>
        <w:tc>
          <w:tcPr>
            <w:tcW w:type="dxa" w:w="600"/>
            <w:shd w:fill="0F435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color w:val="FFFFFF"/>
                <w:sz w:val="19"/>
              </w:rPr>
              <w:t>N.º</w:t>
            </w:r>
          </w:p>
        </w:tc>
        <w:tc>
          <w:tcPr>
            <w:tcW w:type="dxa" w:w="3650"/>
            <w:shd w:fill="0F435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color w:val="FFFFFF"/>
                <w:sz w:val="19"/>
              </w:rPr>
              <w:t>Actividad</w:t>
            </w:r>
          </w:p>
        </w:tc>
        <w:tc>
          <w:tcPr>
            <w:tcW w:type="dxa" w:w="2150"/>
            <w:shd w:fill="0F435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color w:val="FFFFFF"/>
                <w:sz w:val="19"/>
              </w:rPr>
              <w:t>Responsable</w:t>
            </w:r>
          </w:p>
        </w:tc>
        <w:tc>
          <w:tcPr>
            <w:tcW w:type="dxa" w:w="1480"/>
            <w:shd w:fill="0F435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color w:val="FFFFFF"/>
                <w:sz w:val="19"/>
              </w:rPr>
              <w:t>Fecha límite</w:t>
            </w:r>
          </w:p>
        </w:tc>
        <w:tc>
          <w:tcPr>
            <w:tcW w:type="dxa" w:w="1480"/>
            <w:shd w:fill="0F435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color w:val="FFFFFF"/>
                <w:sz w:val="19"/>
              </w:rPr>
              <w:t>Estado</w:t>
            </w:r>
          </w:p>
        </w:tc>
      </w:tr>
      <w:tr>
        <w:tc>
          <w:tcPr>
            <w:tcW w:type="dxa" w:w="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t>1</w:t>
            </w:r>
          </w:p>
        </w:tc>
        <w:tc>
          <w:tcPr>
            <w:tcW w:type="dxa" w:w="3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i/>
                <w:color w:val="7B8790"/>
                <w:sz w:val="19"/>
              </w:rPr>
              <w:t>Completar</w:t>
            </w:r>
          </w:p>
        </w:tc>
        <w:tc>
          <w:tcPr>
            <w:tcW w:type="dxa" w:w="21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i/>
                <w:color w:val="7B8790"/>
                <w:sz w:val="19"/>
              </w:rPr>
              <w:t>Completar</w:t>
            </w:r>
          </w:p>
        </w:tc>
        <w:tc>
          <w:tcPr>
            <w:tcW w:type="dxa" w:w="14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i/>
                <w:color w:val="7B8790"/>
                <w:sz w:val="19"/>
              </w:rPr>
              <w:t>Completar</w:t>
            </w:r>
          </w:p>
        </w:tc>
        <w:tc>
          <w:tcPr>
            <w:tcW w:type="dxa" w:w="14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i/>
                <w:color w:val="7B8790"/>
                <w:sz w:val="19"/>
              </w:rPr>
              <w:t>Completar</w:t>
            </w:r>
          </w:p>
        </w:tc>
      </w:tr>
      <w:tr>
        <w:tc>
          <w:tcPr>
            <w:tcW w:type="dxa" w:w="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t>2</w:t>
            </w:r>
          </w:p>
        </w:tc>
        <w:tc>
          <w:tcPr>
            <w:tcW w:type="dxa" w:w="3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i/>
                <w:color w:val="7B8790"/>
                <w:sz w:val="19"/>
              </w:rPr>
              <w:t>Completar</w:t>
            </w:r>
          </w:p>
        </w:tc>
        <w:tc>
          <w:tcPr>
            <w:tcW w:type="dxa" w:w="21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i/>
                <w:color w:val="7B8790"/>
                <w:sz w:val="19"/>
              </w:rPr>
              <w:t>Completar</w:t>
            </w:r>
          </w:p>
        </w:tc>
        <w:tc>
          <w:tcPr>
            <w:tcW w:type="dxa" w:w="14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i/>
                <w:color w:val="7B8790"/>
                <w:sz w:val="19"/>
              </w:rPr>
              <w:t>Completar</w:t>
            </w:r>
          </w:p>
        </w:tc>
        <w:tc>
          <w:tcPr>
            <w:tcW w:type="dxa" w:w="14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i/>
                <w:color w:val="7B8790"/>
                <w:sz w:val="19"/>
              </w:rPr>
              <w:t>Completar</w:t>
            </w:r>
          </w:p>
        </w:tc>
      </w:tr>
      <w:tr>
        <w:tc>
          <w:tcPr>
            <w:tcW w:type="dxa" w:w="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t>3</w:t>
            </w:r>
          </w:p>
        </w:tc>
        <w:tc>
          <w:tcPr>
            <w:tcW w:type="dxa" w:w="3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i/>
                <w:color w:val="7B8790"/>
                <w:sz w:val="19"/>
              </w:rPr>
              <w:t>Completar</w:t>
            </w:r>
          </w:p>
        </w:tc>
        <w:tc>
          <w:tcPr>
            <w:tcW w:type="dxa" w:w="21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i/>
                <w:color w:val="7B8790"/>
                <w:sz w:val="19"/>
              </w:rPr>
              <w:t>Completar</w:t>
            </w:r>
          </w:p>
        </w:tc>
        <w:tc>
          <w:tcPr>
            <w:tcW w:type="dxa" w:w="14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i/>
                <w:color w:val="7B8790"/>
                <w:sz w:val="19"/>
              </w:rPr>
              <w:t>Completar</w:t>
            </w:r>
          </w:p>
        </w:tc>
        <w:tc>
          <w:tcPr>
            <w:tcW w:type="dxa" w:w="14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i/>
                <w:color w:val="7B8790"/>
                <w:sz w:val="19"/>
              </w:rPr>
              <w:t>Completar</w:t>
            </w:r>
          </w:p>
        </w:tc>
      </w:tr>
      <w:tr>
        <w:tc>
          <w:tcPr>
            <w:tcW w:type="dxa" w:w="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t>4</w:t>
            </w:r>
          </w:p>
        </w:tc>
        <w:tc>
          <w:tcPr>
            <w:tcW w:type="dxa" w:w="3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i/>
                <w:color w:val="7B8790"/>
                <w:sz w:val="19"/>
              </w:rPr>
              <w:t>Completar</w:t>
            </w:r>
          </w:p>
        </w:tc>
        <w:tc>
          <w:tcPr>
            <w:tcW w:type="dxa" w:w="21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i/>
                <w:color w:val="7B8790"/>
                <w:sz w:val="19"/>
              </w:rPr>
              <w:t>Completar</w:t>
            </w:r>
          </w:p>
        </w:tc>
        <w:tc>
          <w:tcPr>
            <w:tcW w:type="dxa" w:w="14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i/>
                <w:color w:val="7B8790"/>
                <w:sz w:val="19"/>
              </w:rPr>
              <w:t>Completar</w:t>
            </w:r>
          </w:p>
        </w:tc>
        <w:tc>
          <w:tcPr>
            <w:tcW w:type="dxa" w:w="14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i/>
                <w:color w:val="7B8790"/>
                <w:sz w:val="19"/>
              </w:rPr>
              <w:t>Completar</w:t>
            </w:r>
          </w:p>
        </w:tc>
      </w:tr>
      <w:tr>
        <w:tc>
          <w:tcPr>
            <w:tcW w:type="dxa" w:w="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t>5</w:t>
            </w:r>
          </w:p>
        </w:tc>
        <w:tc>
          <w:tcPr>
            <w:tcW w:type="dxa" w:w="3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i/>
                <w:color w:val="7B8790"/>
                <w:sz w:val="19"/>
              </w:rPr>
              <w:t>Completar</w:t>
            </w:r>
          </w:p>
        </w:tc>
        <w:tc>
          <w:tcPr>
            <w:tcW w:type="dxa" w:w="21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i/>
                <w:color w:val="7B8790"/>
                <w:sz w:val="19"/>
              </w:rPr>
              <w:t>Completar</w:t>
            </w:r>
          </w:p>
        </w:tc>
        <w:tc>
          <w:tcPr>
            <w:tcW w:type="dxa" w:w="14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i/>
                <w:color w:val="7B8790"/>
                <w:sz w:val="19"/>
              </w:rPr>
              <w:t>Completar</w:t>
            </w:r>
          </w:p>
        </w:tc>
        <w:tc>
          <w:tcPr>
            <w:tcW w:type="dxa" w:w="14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i/>
                <w:color w:val="7B8790"/>
                <w:sz w:val="19"/>
              </w:rPr>
              <w:t>Completar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0F4354"/>
          </w:tcPr>
          <w:p>
            <w:pPr>
              <w:spacing w:after="0"/>
            </w:pPr>
            <w:r>
              <w:rPr>
                <w:rFonts w:ascii="Arial" w:hAnsi="Arial"/>
                <w:b/>
                <w:color w:val="FFFFFF"/>
                <w:sz w:val="22"/>
              </w:rPr>
              <w:t>5. INDICADOR KPI ASOCIADO</w:t>
            </w:r>
          </w:p>
        </w:tc>
      </w:tr>
    </w:tbl>
    <w:p>
      <w:pPr>
        <w:spacing w:after="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450"/>
        <w:gridCol w:w="6910"/>
      </w:tblGrid>
      <w:tr>
        <w:tc>
          <w:tcPr>
            <w:tcW w:type="dxa" w:w="2450"/>
            <w:shd w:fill="E8F0F3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color w:val="12303B"/>
                <w:sz w:val="19"/>
              </w:rPr>
              <w:t>Nombre del KPI</w:t>
            </w:r>
          </w:p>
        </w:tc>
        <w:tc>
          <w:tcPr>
            <w:tcW w:type="dxa" w:w="6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i/>
                <w:color w:val="7B8790"/>
                <w:sz w:val="19"/>
              </w:rPr>
              <w:t>Escriba aquí...</w:t>
            </w:r>
          </w:p>
        </w:tc>
      </w:tr>
      <w:tr>
        <w:tc>
          <w:tcPr>
            <w:tcW w:type="dxa" w:w="2450"/>
            <w:shd w:fill="E8F0F3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color w:val="12303B"/>
                <w:sz w:val="19"/>
              </w:rPr>
              <w:t>Fórmula de cálculo</w:t>
            </w:r>
          </w:p>
        </w:tc>
        <w:tc>
          <w:tcPr>
            <w:tcW w:type="dxa" w:w="6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i/>
                <w:color w:val="7B8790"/>
                <w:sz w:val="19"/>
              </w:rPr>
              <w:t>Escriba aquí...</w:t>
            </w:r>
          </w:p>
        </w:tc>
      </w:tr>
      <w:tr>
        <w:tc>
          <w:tcPr>
            <w:tcW w:type="dxa" w:w="2450"/>
            <w:shd w:fill="E8F0F3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color w:val="12303B"/>
                <w:sz w:val="19"/>
              </w:rPr>
              <w:t>Frecuencia de medición</w:t>
            </w:r>
          </w:p>
        </w:tc>
        <w:tc>
          <w:tcPr>
            <w:tcW w:type="dxa" w:w="6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i/>
                <w:color w:val="7B8790"/>
                <w:sz w:val="19"/>
              </w:rPr>
              <w:t>Semanal / mensual / trimestral / otra</w:t>
            </w:r>
          </w:p>
        </w:tc>
      </w:tr>
      <w:tr>
        <w:tc>
          <w:tcPr>
            <w:tcW w:type="dxa" w:w="2450"/>
            <w:shd w:fill="E8F0F3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color w:val="12303B"/>
                <w:sz w:val="19"/>
              </w:rPr>
              <w:t>Fuente de verificación</w:t>
            </w:r>
          </w:p>
        </w:tc>
        <w:tc>
          <w:tcPr>
            <w:tcW w:type="dxa" w:w="6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i/>
                <w:color w:val="7B8790"/>
                <w:sz w:val="19"/>
              </w:rPr>
              <w:t>Escriba aquí...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0F4354"/>
          </w:tcPr>
          <w:p>
            <w:pPr>
              <w:spacing w:after="0"/>
            </w:pPr>
            <w:r>
              <w:rPr>
                <w:rFonts w:ascii="Arial" w:hAnsi="Arial"/>
                <w:b/>
                <w:color w:val="FFFFFF"/>
                <w:sz w:val="22"/>
              </w:rPr>
              <w:t>6. SEGUIMIENTO Y VALIDACIÓN</w:t>
            </w:r>
          </w:p>
        </w:tc>
      </w:tr>
    </w:tbl>
    <w:p>
      <w:pPr>
        <w:spacing w:after="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340"/>
        <w:gridCol w:w="2340"/>
        <w:gridCol w:w="2340"/>
        <w:gridCol w:w="2340"/>
      </w:tblGrid>
      <w:tr>
        <w:trPr>
          <w:tblHeader w:val="true"/>
        </w:trPr>
        <w:tc>
          <w:tcPr>
            <w:tcW w:type="dxa" w:w="2340"/>
            <w:shd w:fill="0F435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color w:val="FFFFFF"/>
                <w:sz w:val="19"/>
              </w:rPr>
              <w:t>Avance actual</w:t>
            </w:r>
          </w:p>
        </w:tc>
        <w:tc>
          <w:tcPr>
            <w:tcW w:type="dxa" w:w="2340"/>
            <w:shd w:fill="0F435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color w:val="FFFFFF"/>
                <w:sz w:val="19"/>
              </w:rPr>
              <w:t>Semáforo</w:t>
            </w:r>
          </w:p>
        </w:tc>
        <w:tc>
          <w:tcPr>
            <w:tcW w:type="dxa" w:w="2340"/>
            <w:shd w:fill="0F435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color w:val="FFFFFF"/>
                <w:sz w:val="19"/>
              </w:rPr>
              <w:t>Última medición</w:t>
            </w:r>
          </w:p>
        </w:tc>
        <w:tc>
          <w:tcPr>
            <w:tcW w:type="dxa" w:w="2340"/>
            <w:shd w:fill="0F435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color w:val="FFFFFF"/>
                <w:sz w:val="19"/>
              </w:rPr>
              <w:t>Próxima revisión</w:t>
            </w:r>
          </w:p>
        </w:tc>
      </w:tr>
      <w:tr>
        <w:tc>
          <w:tcPr>
            <w:tcW w:type="dxa" w:w="23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i/>
                <w:color w:val="7B8790"/>
                <w:sz w:val="19"/>
              </w:rPr>
              <w:t>Escriba aquí...</w:t>
            </w:r>
          </w:p>
        </w:tc>
        <w:tc>
          <w:tcPr>
            <w:tcW w:type="dxa" w:w="23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i/>
                <w:color w:val="7B8790"/>
                <w:sz w:val="19"/>
              </w:rPr>
              <w:t>Escriba aquí...</w:t>
            </w:r>
          </w:p>
        </w:tc>
        <w:tc>
          <w:tcPr>
            <w:tcW w:type="dxa" w:w="23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i/>
                <w:color w:val="7B8790"/>
                <w:sz w:val="19"/>
              </w:rPr>
              <w:t>Escriba aquí...</w:t>
            </w:r>
          </w:p>
        </w:tc>
        <w:tc>
          <w:tcPr>
            <w:tcW w:type="dxa" w:w="23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i/>
                <w:color w:val="7B8790"/>
                <w:sz w:val="19"/>
              </w:rPr>
              <w:t>Escriba aquí...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450"/>
        <w:gridCol w:w="6910"/>
      </w:tblGrid>
      <w:tr>
        <w:tc>
          <w:tcPr>
            <w:tcW w:type="dxa" w:w="2450"/>
            <w:shd w:fill="E8F0F3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color w:val="12303B"/>
                <w:sz w:val="19"/>
              </w:rPr>
              <w:t>Observaciones y riesgos</w:t>
            </w:r>
          </w:p>
        </w:tc>
        <w:tc>
          <w:tcPr>
            <w:tcW w:type="dxa" w:w="6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i/>
                <w:color w:val="7B8790"/>
                <w:sz w:val="19"/>
              </w:rPr>
              <w:t>Registre desviaciones, alertas o acciones correctivas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0F4354"/>
          </w:tcPr>
          <w:p>
            <w:pPr>
              <w:spacing w:after="0"/>
            </w:pPr>
            <w:r>
              <w:rPr>
                <w:rFonts w:ascii="Arial" w:hAnsi="Arial"/>
                <w:b/>
                <w:color w:val="FFFFFF"/>
                <w:sz w:val="22"/>
              </w:rPr>
              <w:t>7. APROBACIÓN</w:t>
            </w:r>
          </w:p>
        </w:tc>
      </w:tr>
    </w:tbl>
    <w:p>
      <w:pPr>
        <w:spacing w:after="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3120"/>
        <w:gridCol w:w="3120"/>
        <w:gridCol w:w="3120"/>
      </w:tblGrid>
      <w:tr>
        <w:trPr>
          <w:tblHeader w:val="true"/>
        </w:trPr>
        <w:tc>
          <w:tcPr>
            <w:tcW w:type="dxa" w:w="3120"/>
            <w:shd w:fill="0F435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color w:val="FFFFFF"/>
                <w:sz w:val="19"/>
              </w:rPr>
              <w:t>Elaborado por</w:t>
            </w:r>
          </w:p>
        </w:tc>
        <w:tc>
          <w:tcPr>
            <w:tcW w:type="dxa" w:w="3120"/>
            <w:shd w:fill="0F435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color w:val="FFFFFF"/>
                <w:sz w:val="19"/>
              </w:rPr>
              <w:t>Revisado por</w:t>
            </w:r>
          </w:p>
        </w:tc>
        <w:tc>
          <w:tcPr>
            <w:tcW w:type="dxa" w:w="3120"/>
            <w:shd w:fill="0F435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color w:val="FFFFFF"/>
                <w:sz w:val="19"/>
              </w:rPr>
              <w:t>Aprobado por</w:t>
            </w:r>
          </w:p>
        </w:tc>
      </w:tr>
      <w:tr>
        <w:tc>
          <w:tcPr>
            <w:tcW w:type="dxa" w:w="31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i/>
                <w:color w:val="7B8790"/>
                <w:sz w:val="19"/>
              </w:rPr>
              <w:t>Nombre, cargo, fecha y firma</w:t>
            </w:r>
          </w:p>
          <w:p>
            <w:r>
              <w:br/>
            </w:r>
          </w:p>
        </w:tc>
        <w:tc>
          <w:tcPr>
            <w:tcW w:type="dxa" w:w="31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i/>
                <w:color w:val="7B8790"/>
                <w:sz w:val="19"/>
              </w:rPr>
              <w:t>Nombre, cargo, fecha y firma</w:t>
            </w:r>
          </w:p>
          <w:p>
            <w:r>
              <w:br/>
            </w:r>
          </w:p>
        </w:tc>
        <w:tc>
          <w:tcPr>
            <w:tcW w:type="dxa" w:w="31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i/>
                <w:color w:val="7B8790"/>
                <w:sz w:val="19"/>
              </w:rPr>
              <w:t>Nombre, cargo, fecha y firma</w:t>
            </w:r>
          </w:p>
          <w:p>
            <w:r>
              <w:br/>
            </w:r>
          </w:p>
        </w:tc>
      </w:tr>
    </w:tbl>
    <w:sectPr w:rsidR="00FC693F" w:rsidRPr="0006063C" w:rsidSect="00034616">
      <w:footerReference w:type="default" r:id="rId10"/>
      <w:pgSz w:w="12240" w:h="15840"/>
      <w:pgMar w:top="936" w:right="1440" w:bottom="936" w:left="1440" w:header="360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2636B"/>
        <w:sz w:val="17"/>
      </w:rPr>
      <w:t>NÚCLEO · Plantilla de Meta · Gestión Pública con IA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59" w:lineRule="auto"/>
    </w:pPr>
    <w:rPr>
      <w:rFonts w:ascii="Arial" w:hAnsi="Arial"/>
      <w:color w:val="12303B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3B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0F4354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FieldHint">
    <w:name w:val="Field Hint"/>
    <w:pPr>
      <w:spacing w:after="0"/>
    </w:pPr>
    <w:rPr>
      <w:rFonts w:ascii="Arial" w:hAnsi="Arial"/>
      <w:i/>
      <w:color w:val="7B8790"/>
      <w:sz w:val="19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Editable de Meta NÚCLEO</dc:title>
  <dc:subject>Formulario editable para la definición y seguimiento de metas institucionales</dc:subject>
  <dc:creator>NÚCLEO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